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pistabeli1"/>
        <w:shd w:val="clear" w:color="auto" w:fill="auto"/>
        <w:ind w:left="5" w:hanging="0"/>
        <w:rPr>
          <w:sz w:val="14"/>
          <w:szCs w:val="14"/>
        </w:rPr>
      </w:pPr>
      <w:r>
        <w:rPr>
          <w:sz w:val="14"/>
          <w:szCs w:val="14"/>
        </w:rPr>
        <w:t>Załącznik do uchwały nr 8/326/2</w:t>
      </w:r>
      <w:bookmarkStart w:id="0" w:name="_GoBack"/>
      <w:bookmarkEnd w:id="0"/>
      <w:r>
        <w:rPr>
          <w:sz w:val="14"/>
          <w:szCs w:val="14"/>
        </w:rPr>
        <w:t>0 Zarządu Województwa Kujawsko-Pomorskiego z dnia 4 marca 2020 r.</w:t>
      </w:r>
    </w:p>
    <w:p>
      <w:pPr>
        <w:pStyle w:val="Podpistabeli1"/>
        <w:shd w:val="clear" w:color="auto" w:fill="auto"/>
        <w:ind w:left="5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Podpistabeli1"/>
        <w:shd w:val="clear" w:color="auto" w:fill="auto"/>
        <w:ind w:left="5" w:hanging="0"/>
        <w:jc w:val="center"/>
        <w:rPr>
          <w:sz w:val="36"/>
          <w:szCs w:val="36"/>
        </w:rPr>
      </w:pPr>
      <w:r>
        <w:rPr>
          <w:sz w:val="36"/>
          <w:szCs w:val="36"/>
        </w:rPr>
        <w:t>Lista gmin i obszarów objętych programami rewitalizacji</w:t>
      </w:r>
    </w:p>
    <w:p>
      <w:pPr>
        <w:pStyle w:val="Podpistabeli1"/>
        <w:shd w:val="clear" w:color="auto" w:fill="auto"/>
        <w:ind w:left="5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477"/>
        <w:gridCol w:w="1220"/>
        <w:gridCol w:w="1575"/>
        <w:gridCol w:w="1736"/>
        <w:gridCol w:w="2903"/>
        <w:gridCol w:w="1160"/>
      </w:tblGrid>
      <w:tr>
        <w:trPr>
          <w:trHeight w:val="124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cstheme="minorHAnsi"/>
                <w:b/>
                <w:bCs/>
                <w:sz w:val="16"/>
                <w:szCs w:val="16"/>
              </w:rPr>
              <w:t>Rodzaj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cstheme="minorHAnsi"/>
                <w:b/>
                <w:bCs/>
                <w:sz w:val="16"/>
                <w:szCs w:val="16"/>
              </w:rPr>
              <w:t>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cstheme="minorHAnsi"/>
                <w:b/>
                <w:bCs/>
                <w:sz w:val="16"/>
                <w:szCs w:val="16"/>
              </w:rPr>
              <w:t>(miejska/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cstheme="minorHAnsi"/>
                <w:b/>
                <w:bCs/>
                <w:sz w:val="16"/>
                <w:szCs w:val="16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cstheme="minorHAnsi"/>
                <w:b/>
                <w:bCs/>
                <w:sz w:val="16"/>
                <w:szCs w:val="16"/>
              </w:rPr>
              <w:t>wiejska/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eastAsia="Arial" w:cs="Calibri" w:cstheme="minorHAnsi"/>
                <w:b/>
                <w:bCs/>
                <w:sz w:val="16"/>
                <w:szCs w:val="16"/>
              </w:rPr>
              <w:t>wiejska)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Nazwa gminy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Tytuł programu rewitalizacji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6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Data przyjęcia przez Radę Gminy</w:t>
            </w:r>
          </w:p>
          <w:p>
            <w:pPr>
              <w:pStyle w:val="Inne1"/>
              <w:shd w:val="clear" w:color="auto" w:fill="auto"/>
              <w:spacing w:lineRule="auto" w:line="261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(rok-miesiąc-</w:t>
            </w:r>
          </w:p>
          <w:p>
            <w:pPr>
              <w:pStyle w:val="Inne1"/>
              <w:shd w:val="clear" w:color="auto" w:fill="auto"/>
              <w:spacing w:lineRule="auto" w:line="26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dzień)</w:t>
            </w:r>
          </w:p>
        </w:tc>
      </w:tr>
      <w:tr>
        <w:trPr>
          <w:trHeight w:val="69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Radziejów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radziejowski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Radziejów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2019-12-27</w:t>
            </w:r>
          </w:p>
        </w:tc>
      </w:tr>
      <w:tr>
        <w:trPr>
          <w:trHeight w:val="552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Wielgie*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Wielgie na lata 2016-2020 z perspektywą do roku 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2020-01-24</w:t>
            </w:r>
          </w:p>
        </w:tc>
      </w:tr>
      <w:tr>
        <w:trPr>
          <w:trHeight w:val="533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Zbójno*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golubsko-dobrzyński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Zbójno na lata 2016-2026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2018-03-29</w:t>
            </w:r>
          </w:p>
        </w:tc>
      </w:tr>
      <w:tr>
        <w:trPr>
          <w:trHeight w:val="50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Lubiewo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tucholski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Lubiewo na lata 2019-2023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2019-10-30</w:t>
            </w:r>
          </w:p>
        </w:tc>
      </w:tr>
      <w:tr>
        <w:trPr>
          <w:trHeight w:val="58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Kowalewo Pomorskie*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golubsko-dobrzyński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Miasta i Gminy Kowalewo Pomorskie na lata 2015</w:t>
              <w:softHyphen/>
            </w:r>
          </w:p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2017-06-21</w:t>
            </w:r>
          </w:p>
        </w:tc>
      </w:tr>
      <w:tr>
        <w:trPr>
          <w:trHeight w:val="523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Świekatowo*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Świekatowo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2017-08-31</w:t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Lubicz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Lubicz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2018-04-20</w:t>
            </w:r>
          </w:p>
        </w:tc>
      </w:tr>
      <w:tr>
        <w:trPr>
          <w:trHeight w:val="48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Radzyń Chełmiński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grudziądzki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Miasta i Gminy Radzyń Chełmiński na lata 2016</w:t>
              <w:softHyphen/>
              <w:t>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2019-03-22</w:t>
            </w:r>
          </w:p>
        </w:tc>
      </w:tr>
      <w:tr>
        <w:trPr>
          <w:trHeight w:val="50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Stolno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Stolno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2019-06-11</w:t>
            </w:r>
          </w:p>
        </w:tc>
      </w:tr>
      <w:tr>
        <w:trPr>
          <w:trHeight w:val="44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Chełmno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Chełmno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2019-11-28</w:t>
            </w:r>
          </w:p>
        </w:tc>
      </w:tr>
      <w:tr>
        <w:trPr>
          <w:trHeight w:val="57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Kowal*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Rewitalizacjidla Gminy Miasta Kowal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2017-09-19</w:t>
            </w:r>
          </w:p>
        </w:tc>
      </w:tr>
      <w:tr>
        <w:trPr>
          <w:trHeight w:val="47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Wielka Nieszawka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Wielka Nieszawka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2017-10-04</w:t>
            </w:r>
          </w:p>
        </w:tc>
      </w:tr>
      <w:tr>
        <w:trPr>
          <w:trHeight w:val="542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Barcin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żniński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Barcin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2019-10-25</w:t>
            </w:r>
          </w:p>
        </w:tc>
      </w:tr>
      <w:tr>
        <w:trPr>
          <w:trHeight w:val="538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Zławieś Wielka*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Zławieś Wielka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2017-10-11</w:t>
            </w:r>
          </w:p>
        </w:tc>
      </w:tr>
      <w:tr>
        <w:trPr>
          <w:trHeight w:val="54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Skrwilno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rypiński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Skrwilno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2019-03-06</w:t>
            </w:r>
          </w:p>
        </w:tc>
      </w:tr>
      <w:tr>
        <w:trPr>
          <w:trHeight w:val="533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Śliwice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tucholski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dla Gminy Śliwice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2019-08-29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Lniano*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Lniano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2019-06-24</w:t>
            </w:r>
          </w:p>
        </w:tc>
      </w:tr>
      <w:tr>
        <w:trPr>
          <w:trHeight w:val="49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Gruta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grudziądzki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Gruta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2020-02-21</w:t>
            </w:r>
          </w:p>
        </w:tc>
      </w:tr>
    </w:tbl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477"/>
        <w:gridCol w:w="1044"/>
        <w:gridCol w:w="1751"/>
        <w:gridCol w:w="1736"/>
        <w:gridCol w:w="2903"/>
        <w:gridCol w:w="1160"/>
      </w:tblGrid>
      <w:tr>
        <w:trPr>
          <w:trHeight w:val="49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Wąpielsk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rypiński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Wąpielsk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2017-10-27</w:t>
            </w:r>
          </w:p>
        </w:tc>
      </w:tr>
      <w:tr>
        <w:trPr>
          <w:trHeight w:val="48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Złotniki Kujawskie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Złotniki Kujawskie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2019-11-26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Dobre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radziejowski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Dobre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2020-02-18</w:t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Unisław*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Unisław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2017-11-29</w:t>
            </w:r>
          </w:p>
        </w:tc>
      </w:tr>
      <w:tr>
        <w:trPr>
          <w:trHeight w:val="562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Łasin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grudziądzki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Miasta i Gminy Łasin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2019-10-02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Ciechocin*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golubsko-dobrzyński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Ciechocin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2016-12-28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Obrowo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Obrowo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2019-09-03</w:t>
            </w:r>
          </w:p>
        </w:tc>
      </w:tr>
      <w:tr>
        <w:trPr>
          <w:trHeight w:val="523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Koneck*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Koneck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2019-07-10</w:t>
            </w:r>
          </w:p>
        </w:tc>
      </w:tr>
      <w:tr>
        <w:trPr>
          <w:trHeight w:val="533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Jabłonowo-Pomorskie*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Miasta i Gminy Jabłonowo Pomorskie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2017-11-23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Chełmno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Miasta Chełmna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2019-05-08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Ciechocinek*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Miejskiej Ciechocinek na lata 2017 - 2023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2017-11-27</w:t>
            </w:r>
          </w:p>
        </w:tc>
      </w:tr>
      <w:tr>
        <w:trPr>
          <w:trHeight w:val="562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Lisewo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Lisewo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2019-05-15</w:t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Cekcyn*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tucholski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Loklany Program Rewitalizacji dla Gminy Cekcyn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2017-12-28</w:t>
            </w:r>
          </w:p>
        </w:tc>
      </w:tr>
      <w:tr>
        <w:trPr>
          <w:trHeight w:val="46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Dąbrowa Chełmińska*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bydgoski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Dąbrowa Chełmińska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2017-12-28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Wąbrzeźno*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wąbrzeski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Miasta Wąbrzeźno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2017-12-20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Górzno*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Miasta i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Gminy Górzno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2017-12-21</w:t>
            </w:r>
          </w:p>
        </w:tc>
      </w:tr>
      <w:tr>
        <w:trPr>
          <w:trHeight w:val="47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Książki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wąbrzeski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Książki do 2023 roku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2019-12-30</w:t>
            </w:r>
          </w:p>
        </w:tc>
      </w:tr>
      <w:tr>
        <w:trPr>
          <w:trHeight w:val="538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Golub-Dobrzyń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golubsko-dobrzyński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Golub-Dobrzyń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2019-08-20</w:t>
            </w:r>
          </w:p>
        </w:tc>
      </w:tr>
      <w:tr>
        <w:trPr>
          <w:trHeight w:val="48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Kruszwica*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Kruszwica na lata 2015 - 2023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2019-12-30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Płużnica*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wąbrzeski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Płużnica do roku 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2019-04-15</w:t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Papowo Biskupie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Gminy Papowo Biskupie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2019-09-30</w:t>
            </w:r>
          </w:p>
        </w:tc>
      </w:tr>
      <w:tr>
        <w:trPr>
          <w:trHeight w:val="46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Czernikowo*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Czernikowo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2018-01-31</w:t>
            </w:r>
          </w:p>
        </w:tc>
      </w:tr>
    </w:tbl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477"/>
        <w:gridCol w:w="1044"/>
        <w:gridCol w:w="1751"/>
        <w:gridCol w:w="1736"/>
        <w:gridCol w:w="2903"/>
        <w:gridCol w:w="1160"/>
      </w:tblGrid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Bytoń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radziejowski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Bytoń na lata 2015-2020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2019-10-29</w:t>
            </w:r>
          </w:p>
        </w:tc>
      </w:tr>
      <w:tr>
        <w:trPr>
          <w:trHeight w:val="48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Bobrowniki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Bobrowniki na lata 2018-2023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2020-01-28</w:t>
            </w:r>
          </w:p>
        </w:tc>
      </w:tr>
      <w:tr>
        <w:trPr>
          <w:trHeight w:val="47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Ryńsk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wąbrzeski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Ryńsk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2020-02-11</w:t>
            </w:r>
          </w:p>
        </w:tc>
      </w:tr>
      <w:tr>
        <w:trPr>
          <w:trHeight w:val="51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Osięciny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radziejowski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Osięciny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2019-07-26</w:t>
            </w:r>
          </w:p>
        </w:tc>
      </w:tr>
      <w:tr>
        <w:trPr>
          <w:trHeight w:val="47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Bukowiec*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Bukowiec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2018-02-22</w:t>
            </w:r>
          </w:p>
        </w:tc>
      </w:tr>
      <w:tr>
        <w:trPr>
          <w:trHeight w:val="50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Topólka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radziejowski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gminyTopólka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2019-08-27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Dobrzyń nad Wisłą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Dobrzyń nad Wisłą na lata 2016-2022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2018-03-05</w:t>
            </w:r>
          </w:p>
        </w:tc>
      </w:tr>
      <w:tr>
        <w:trPr>
          <w:trHeight w:val="48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Rypin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rypiński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Rypin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2019-12-30</w:t>
            </w:r>
          </w:p>
        </w:tc>
      </w:tr>
      <w:tr>
        <w:trPr>
          <w:trHeight w:val="47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Jeżewo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Jeżewo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 lata 2017 - 2025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2018-03-15</w:t>
            </w:r>
          </w:p>
        </w:tc>
      </w:tr>
      <w:tr>
        <w:trPr>
          <w:trHeight w:val="49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Dąbrowa Biskupia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Dąbrowa Biskupia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2019-04-25</w:t>
            </w:r>
          </w:p>
        </w:tc>
      </w:tr>
      <w:tr>
        <w:trPr>
          <w:trHeight w:val="49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Tłuchowo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Tłuchowo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2018-03-20</w:t>
            </w:r>
          </w:p>
        </w:tc>
      </w:tr>
      <w:tr>
        <w:trPr>
          <w:trHeight w:val="50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Łubianka*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Łubianka na lata 2016-2020 z perspektywą do roku 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2019-08-30</w:t>
            </w:r>
          </w:p>
        </w:tc>
      </w:tr>
      <w:tr>
        <w:trPr>
          <w:trHeight w:val="46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Janowiec Wielkopolski*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żniński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Janowiec Wielkopolski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2018-03-27</w:t>
            </w:r>
          </w:p>
        </w:tc>
      </w:tr>
      <w:tr>
        <w:trPr>
          <w:trHeight w:val="48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Janikowo*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i Miasta Janikowo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2019-12-05</w:t>
            </w:r>
          </w:p>
        </w:tc>
      </w:tr>
      <w:tr>
        <w:trPr>
          <w:trHeight w:val="50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Grudziądz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grudziądzki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Grudziądz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2019-04-18</w:t>
            </w:r>
          </w:p>
        </w:tc>
      </w:tr>
      <w:tr>
        <w:trPr>
          <w:trHeight w:val="50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56 .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Choceń*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Choceń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2019-10-30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Kęsowo*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tucholski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Kęsowo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2018-06-26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Chełmża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Chełmża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2019-10-29</w:t>
            </w:r>
          </w:p>
        </w:tc>
      </w:tr>
      <w:tr>
        <w:trPr>
          <w:trHeight w:val="48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Lubraniec*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dla Gminy Lubraniec na lata 2016-2026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2018-03-27</w:t>
            </w:r>
          </w:p>
        </w:tc>
      </w:tr>
      <w:tr>
        <w:trPr>
          <w:trHeight w:val="48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Golub-Dobrzyń*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golubsko-dobrzyński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Miasto Golub-Dobrzyń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2018-03-27</w:t>
            </w:r>
          </w:p>
        </w:tc>
      </w:tr>
      <w:tr>
        <w:trPr>
          <w:trHeight w:val="48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Brodnica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2019-09-27</w:t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Koronowo*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bydgoski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Koronowo do roku 2025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2018-04-13</w:t>
            </w:r>
          </w:p>
        </w:tc>
      </w:tr>
    </w:tbl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477"/>
        <w:gridCol w:w="1044"/>
        <w:gridCol w:w="1751"/>
        <w:gridCol w:w="1736"/>
        <w:gridCol w:w="2903"/>
        <w:gridCol w:w="1160"/>
      </w:tblGrid>
      <w:tr>
        <w:trPr>
          <w:trHeight w:val="46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Świecie nad Osą*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grudziądzki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Świecie nad Osą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2020-02-24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Izbica Kujawska*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Izbica Kujawska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2018-04-12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Radziejów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radziejowski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Lokslny Program Rewitalizacji dla Miasta Radziejów na lata 2017-2022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2018-03-21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Pruszcz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Pruszcz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2019-08-22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Sępólno Krajeńskie*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sępoleński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Sępólno Krajeńskie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2018-06-25</w:t>
            </w:r>
          </w:p>
        </w:tc>
      </w:tr>
      <w:tr>
        <w:trPr>
          <w:trHeight w:val="44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Boniewo*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Boniewo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2018-05-14</w:t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69.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Dąbrowa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mogileński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Dąbrowa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2019-12-12</w:t>
            </w:r>
          </w:p>
        </w:tc>
      </w:tr>
      <w:tr>
        <w:trPr>
          <w:trHeight w:val="43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Tuchola*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tucholski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Tuchola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2018-04-05</w:t>
            </w:r>
          </w:p>
        </w:tc>
      </w:tr>
      <w:tr>
        <w:trPr>
          <w:trHeight w:val="442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Lipno na lata 2016-2021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2018-04-26</w:t>
            </w:r>
          </w:p>
        </w:tc>
      </w:tr>
      <w:tr>
        <w:trPr>
          <w:trHeight w:val="43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Gminy Miasta Brodnica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2018-05-29</w:t>
            </w:r>
          </w:p>
        </w:tc>
      </w:tr>
      <w:tr>
        <w:trPr>
          <w:trHeight w:val="442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Solec Kujawski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bydgoski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Miasta i Gminy Solec Kujawski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2019-10-24</w:t>
            </w:r>
          </w:p>
        </w:tc>
      </w:tr>
      <w:tr>
        <w:trPr>
          <w:trHeight w:val="43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Kijewo Królewskie*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Kijewo Królewskie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2019-11-28</w:t>
            </w:r>
          </w:p>
        </w:tc>
      </w:tr>
      <w:tr>
        <w:trPr>
          <w:trHeight w:val="442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Drzycim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Drzycim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2019-08-08</w:t>
            </w:r>
          </w:p>
        </w:tc>
      </w:tr>
      <w:tr>
        <w:trPr>
          <w:trHeight w:val="43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Zakrzewo*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Zakrzewo na lata 2017-2022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2018-05-24</w:t>
            </w:r>
          </w:p>
        </w:tc>
      </w:tr>
      <w:tr>
        <w:trPr>
          <w:trHeight w:val="48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Gniewkowo*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Gniewkowo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2019-12-18</w:t>
            </w:r>
          </w:p>
        </w:tc>
      </w:tr>
      <w:tr>
        <w:trPr>
          <w:trHeight w:val="43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Kcynia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nakielski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dla Gminy Kcynia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2020-01-30</w:t>
            </w:r>
          </w:p>
        </w:tc>
      </w:tr>
      <w:tr>
        <w:trPr>
          <w:trHeight w:val="47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79.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Bobrowo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Bobrowo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2018-05-22</w:t>
            </w:r>
          </w:p>
        </w:tc>
      </w:tr>
      <w:tr>
        <w:trPr>
          <w:trHeight w:val="49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Więcbork*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sępoleński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Więcbork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2018-05-30</w:t>
            </w:r>
          </w:p>
        </w:tc>
      </w:tr>
      <w:tr>
        <w:trPr>
          <w:trHeight w:val="49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Sośno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sępoleński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Sośno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2018-06-21</w:t>
            </w:r>
          </w:p>
        </w:tc>
      </w:tr>
      <w:tr>
        <w:trPr>
          <w:trHeight w:val="49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Łysomice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Łysomice na lata 2014-2023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2019-06-18</w:t>
            </w:r>
          </w:p>
        </w:tc>
      </w:tr>
      <w:tr>
        <w:trPr>
          <w:trHeight w:val="49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Szubin*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nakielski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Szubiński Program Rewitalizacji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2018-06-14</w:t>
            </w:r>
          </w:p>
        </w:tc>
      </w:tr>
      <w:tr>
        <w:trPr>
          <w:trHeight w:val="49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Baruchowo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Baruchowo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2018-06-01</w:t>
            </w:r>
          </w:p>
        </w:tc>
      </w:tr>
      <w:tr>
        <w:trPr>
          <w:trHeight w:val="50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Chodecz*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Miasta i Gminy Chodecz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2018-06-22</w:t>
            </w:r>
          </w:p>
        </w:tc>
      </w:tr>
    </w:tbl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477"/>
        <w:gridCol w:w="1044"/>
        <w:gridCol w:w="1751"/>
        <w:gridCol w:w="1736"/>
        <w:gridCol w:w="2903"/>
        <w:gridCol w:w="1160"/>
      </w:tblGrid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Aleksandrów Kujawski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Aleksandrów Kujawski do roku 2025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2019-08-27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Rypin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rypiński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Miasta Rypin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2018-06-11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Kikół*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Kikół na lata 2018-2023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2018-07-10</w:t>
            </w:r>
          </w:p>
        </w:tc>
      </w:tr>
      <w:tr>
        <w:trPr>
          <w:trHeight w:val="437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89.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Gostycyn*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tucholski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Gostycyn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2019-12-19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Nakło nad Notecią*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nakielski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Miasta i</w:t>
            </w:r>
          </w:p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Gminy Nakło nad Notecią na lata 2016</w:t>
              <w:softHyphen/>
              <w:t>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2018-06-28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Aleksandrów Kujawski*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Miejskiej Aleksandrów Kujawski na lata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2018-06-28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Lubień Kujawski*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Miasta 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Lubień Kujawski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2018-07-17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Włocławek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m. Włocławek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Miasta Włocławek na lata 2018-2028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2018-07-17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Chełmża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Miasta Chełmży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2018-08-02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Miasta Lipna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2018-07-04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Mogilno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mogileński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Mogilno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2019-10-30</w:t>
            </w:r>
          </w:p>
        </w:tc>
      </w:tr>
      <w:tr>
        <w:trPr>
          <w:trHeight w:val="48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Dragacz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obszarów zdegradowanych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Dragacz do roku 2021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2018-08-28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Osie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Osie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2018-09-04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99.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Skępe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lipnowski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Miasta 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Skępe na lata 2016-2022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2018-08-28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Warlubie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Warlubie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2018-08-27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Mrocza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nakielski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Miasta i Gminy Mrocza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2019-08-30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Nowe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Nowe na</w:t>
            </w:r>
          </w:p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lata 2017-2020 z perspektywą wykonania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 2023 roku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2019-10-30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Zbiczno*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Zbiczno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2018-08-29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Pakość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Pakość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2020-01-23</w:t>
            </w:r>
          </w:p>
        </w:tc>
      </w:tr>
      <w:tr>
        <w:trPr>
          <w:trHeight w:val="46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Nieszawa*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Miasta Nieszawa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2018-09-07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Toruń*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m. Toruń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pn. Program Rewitalizacji Torunia do roku 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2018-09-06</w:t>
            </w:r>
          </w:p>
        </w:tc>
      </w:tr>
      <w:tr>
        <w:trPr>
          <w:trHeight w:val="46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Grudziądz*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m. Grudziądz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Miasta Grudziądza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2018-09-19</w:t>
            </w:r>
          </w:p>
        </w:tc>
      </w:tr>
    </w:tbl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477"/>
        <w:gridCol w:w="1044"/>
        <w:gridCol w:w="1751"/>
        <w:gridCol w:w="1736"/>
        <w:gridCol w:w="2903"/>
        <w:gridCol w:w="1160"/>
      </w:tblGrid>
      <w:tr>
        <w:trPr>
          <w:trHeight w:val="44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Świecie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Aktualizacja Lokalnego Programu Rewitalizacji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2019-12-20</w:t>
            </w:r>
          </w:p>
        </w:tc>
      </w:tr>
      <w:tr>
        <w:trPr>
          <w:trHeight w:val="451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109.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Fabianki*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Fabianki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2019-11-21</w:t>
            </w:r>
          </w:p>
        </w:tc>
      </w:tr>
      <w:tr>
        <w:trPr>
          <w:trHeight w:val="44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Brzuze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rypiński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Brzuze na lata 2017-2023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2019-12-30</w:t>
            </w:r>
          </w:p>
        </w:tc>
      </w:tr>
      <w:tr>
        <w:trPr>
          <w:trHeight w:val="922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Żnin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żniński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/>
            </w:pPr>
            <w:r>
              <w:rPr>
                <w:rFonts w:cs="Calibri" w:cstheme="minorHAnsi"/>
                <w:sz w:val="20"/>
                <w:szCs w:val="20"/>
              </w:rPr>
              <w:t>Program Rewitalizacji dla</w:t>
            </w:r>
          </w:p>
          <w:p>
            <w:pPr>
              <w:pStyle w:val="Inne1"/>
              <w:shd w:val="clear" w:color="auto" w:fill="auto"/>
              <w:jc w:val="left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Gminy Żnin na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2019-12-27</w:t>
            </w:r>
          </w:p>
        </w:tc>
      </w:tr>
      <w:tr>
        <w:trPr>
          <w:trHeight w:val="47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Radomin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golubsko-dobrzyński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Radomin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2018-10-10</w:t>
            </w:r>
          </w:p>
        </w:tc>
      </w:tr>
      <w:tr>
        <w:trPr>
          <w:trHeight w:val="46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Bydgoszcz*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m. Bydgoszcz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Miasta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Bydgoszczy 2023+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2018-11-28</w:t>
            </w:r>
          </w:p>
        </w:tc>
      </w:tr>
      <w:tr>
        <w:trPr>
          <w:trHeight w:val="47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Brzozie*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Brzozie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2018-09-28</w:t>
            </w:r>
          </w:p>
        </w:tc>
      </w:tr>
      <w:tr>
        <w:trPr>
          <w:trHeight w:val="46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Gąsawa*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żniński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Gąsawa na lata 2017 - 2023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2020-01-24</w:t>
            </w:r>
          </w:p>
        </w:tc>
      </w:tr>
      <w:tr>
        <w:trPr>
          <w:trHeight w:val="51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miasta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Inowrocławia na lata 2016-2022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2019-09-23</w:t>
            </w:r>
          </w:p>
        </w:tc>
      </w:tr>
      <w:tr>
        <w:trPr>
          <w:trHeight w:val="50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Kowal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Gminy Kowal na lata 2018-2023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2019-07-29</w:t>
            </w:r>
          </w:p>
        </w:tc>
      </w:tr>
      <w:tr>
        <w:trPr>
          <w:trHeight w:val="51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118.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Kamień Krajeński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sępoleński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Kamień Krajeński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2019-01-31</w:t>
            </w:r>
          </w:p>
        </w:tc>
      </w:tr>
      <w:tr>
        <w:trPr>
          <w:trHeight w:val="50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119.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Lubanie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Lubanie na lata 2018-2023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2019-09-17</w:t>
            </w:r>
          </w:p>
        </w:tc>
      </w:tr>
      <w:tr>
        <w:trPr>
          <w:trHeight w:val="514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120.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Brześć Kujawski*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Brześć Kujawski na lata 2018-2023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2019-03-29</w:t>
            </w:r>
          </w:p>
        </w:tc>
      </w:tr>
      <w:tr>
        <w:trPr>
          <w:trHeight w:val="50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121.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Waganiec*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aleksandrowski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Gminny Program Rewitalizacji dla Gminy Waganiec na lata 2016-2025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2019-03-28</w:t>
            </w:r>
          </w:p>
        </w:tc>
      </w:tr>
      <w:tr>
        <w:trPr>
          <w:trHeight w:val="456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122.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Włocławek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Włocławek na lata 2018-2023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2019-05-30</w:t>
            </w:r>
          </w:p>
        </w:tc>
      </w:tr>
      <w:tr>
        <w:trPr>
          <w:trHeight w:val="509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123.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Dębowa Łąka*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wąbrzeski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Dębowa Łąka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2019-04-26</w:t>
            </w:r>
          </w:p>
        </w:tc>
      </w:tr>
      <w:tr>
        <w:trPr>
          <w:trHeight w:val="47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124.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Rogowo*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żniński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Rogowo na lata 2016-2023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2020-01-23</w:t>
            </w:r>
          </w:p>
        </w:tc>
      </w:tr>
      <w:tr>
        <w:trPr>
          <w:trHeight w:val="490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125.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miejsko-</w:t>
            </w:r>
          </w:p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Strzelno*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mogileński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spacing w:lineRule="auto" w:line="25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dla Gminy Strzelno na lata 2019-2023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2019-11-26</w:t>
            </w:r>
          </w:p>
        </w:tc>
      </w:tr>
      <w:tr>
        <w:trPr>
          <w:trHeight w:val="47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126.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Osiek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brodnicki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Lokalny Program Rewitalizacji Gminy Osiek na lata 2019-2023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2019-11-18</w:t>
            </w:r>
          </w:p>
        </w:tc>
      </w:tr>
      <w:tr>
        <w:trPr>
          <w:trHeight w:val="485" w:hRule="exact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Arial" w:cs="Calibri" w:cstheme="minorHAnsi"/>
                <w:b/>
                <w:bCs/>
                <w:sz w:val="20"/>
                <w:szCs w:val="20"/>
              </w:rPr>
              <w:t>127.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wiejska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inowrocławski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Program Rewitalizacji dla Gminy Inowrocław na lata 2019-2023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Inne1"/>
              <w:shd w:val="clear" w:color="auto" w:fill="auto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2019-12-30</w:t>
            </w:r>
          </w:p>
        </w:tc>
      </w:tr>
    </w:tbl>
    <w:p>
      <w:pPr>
        <w:pStyle w:val="Normal"/>
        <w:spacing w:lineRule="exact" w:line="14" w:before="0" w:after="5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treci1"/>
        <w:shd w:val="clear" w:color="auto" w:fill="auto"/>
        <w:ind w:right="260" w:hanging="0"/>
        <w:rPr/>
      </w:pPr>
      <w:r>
        <w:rPr>
          <w:sz w:val="20"/>
          <w:szCs w:val="20"/>
        </w:rPr>
        <w:t>* W ramach części kryteriów program otrzymał ocenę pozytywną warunkową ze względu na kwestie kwalifikowalności projektów oraz ich społeczne oddziaływanie, które będą weryfikowane na etapie oceny wniosków o dofinansowanie, a następnie w ramach monitoringu będzie badana efektywność podjętych działań rewitalizacyjnych w zakresie niwelacji stanu kryzysowego.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2" w:top="1417" w:footer="3" w:bottom="1417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crosoft Sans Serif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308527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1905" distL="114300" distR="114300" simplePos="0" locked="0" layoutInCell="1" allowOverlap="1" relativeHeight="6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4783455" cy="683895"/>
          <wp:effectExtent l="0" t="0" r="0" b="0"/>
          <wp:wrapTopAndBottom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345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Microsoft Sans Serif" w:hAnsi="Microsoft Sans Serif" w:eastAsia="Microsoft Sans Serif" w:cs="Microsoft Sans Serif"/>
      <w:color w:val="00000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pistabeli" w:customStyle="1">
    <w:name w:val="Podpis tabeli_"/>
    <w:basedOn w:val="DefaultParagraphFont"/>
    <w:link w:val="Podpistabeli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Inne" w:customStyle="1">
    <w:name w:val="Inne_"/>
    <w:basedOn w:val="DefaultParagraphFont"/>
    <w:link w:val="Inne0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  <w:u w:val="none"/>
    </w:rPr>
  </w:style>
  <w:style w:type="character" w:styleId="Teksttreci" w:customStyle="1">
    <w:name w:val="Tekst treści_"/>
    <w:basedOn w:val="DefaultParagraphFont"/>
    <w:link w:val="Teksttreci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f5dbc"/>
    <w:rPr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5dbc"/>
    <w:rPr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Podpistabeli1" w:customStyle="1">
    <w:name w:val="Podpis tabeli"/>
    <w:basedOn w:val="Normal"/>
    <w:link w:val="Podpistabeli"/>
    <w:qFormat/>
    <w:pPr>
      <w:shd w:val="clear" w:color="auto" w:fill="FFFFFF"/>
    </w:pPr>
    <w:rPr>
      <w:rFonts w:ascii="Arial" w:hAnsi="Arial" w:eastAsia="Arial" w:cs="Arial"/>
      <w:b/>
      <w:bCs/>
      <w:sz w:val="12"/>
      <w:szCs w:val="12"/>
    </w:rPr>
  </w:style>
  <w:style w:type="paragraph" w:styleId="Inne1" w:customStyle="1">
    <w:name w:val="Inne"/>
    <w:basedOn w:val="Normal"/>
    <w:link w:val="Inne"/>
    <w:qFormat/>
    <w:pPr>
      <w:shd w:val="clear" w:color="auto" w:fill="FFFFFF"/>
      <w:jc w:val="center"/>
    </w:pPr>
    <w:rPr>
      <w:rFonts w:ascii="Calibri" w:hAnsi="Calibri" w:eastAsia="Calibri" w:cs="Calibri"/>
      <w:sz w:val="12"/>
      <w:szCs w:val="12"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uto" w:line="264"/>
    </w:pPr>
    <w:rPr>
      <w:rFonts w:ascii="Arial" w:hAnsi="Arial" w:eastAsia="Arial" w:cs="Arial"/>
      <w:sz w:val="11"/>
      <w:szCs w:val="11"/>
    </w:rPr>
  </w:style>
  <w:style w:type="paragraph" w:styleId="Gwka">
    <w:name w:val="Header"/>
    <w:basedOn w:val="Normal"/>
    <w:link w:val="NagwekZnak"/>
    <w:uiPriority w:val="99"/>
    <w:unhideWhenUsed/>
    <w:rsid w:val="000f5db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f5db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LibreOffice/5.1.6.2$Linux_X86_64 LibreOffice_project/10m0$Build-2</Application>
  <Pages>5</Pages>
  <Words>1877</Words>
  <Characters>12925</Characters>
  <CharactersWithSpaces>13960</CharactersWithSpaces>
  <Paragraphs>842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2020-03-10T07:20:00Z</dcterms:created>
  <dc:creator>e.sak</dc:creator>
  <dc:description/>
  <dc:language>pl-PL</dc:language>
  <cp:lastModifiedBy/>
  <dcterms:modified xsi:type="dcterms:W3CDTF">2020-03-10T09:49:22Z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