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884" w:rsidRDefault="00F02884" w:rsidP="00F02884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Zestaw pytań specjalnościowych – do dyspozycji przewodniczącego Komisji. Kierunek pedagogika, specjalność pedagogika rewalidacyjna z elementami poradnictwa rehabilitacyjnego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176EC">
        <w:rPr>
          <w:rFonts w:ascii="Times New Roman" w:hAnsi="Times New Roman" w:cs="Times New Roman"/>
          <w:b/>
          <w:i/>
          <w:sz w:val="28"/>
          <w:szCs w:val="28"/>
        </w:rPr>
        <w:t>Studia I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 xml:space="preserve"> stopnia</w:t>
      </w:r>
    </w:p>
    <w:p w:rsidR="00F02884" w:rsidRDefault="00F02884" w:rsidP="00F02884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Podaj definicję pedagogiki rewalidacyjnej.</w:t>
      </w:r>
    </w:p>
    <w:p w:rsidR="00F02884" w:rsidRDefault="00F02884" w:rsidP="00F02884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Rozwój pedagogiki specjalnej na ziemiach polskich.  </w:t>
      </w:r>
    </w:p>
    <w:p w:rsidR="00F02884" w:rsidRDefault="00F02884" w:rsidP="00F02884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Cele pedagogiki rewalidacyjnej.</w:t>
      </w:r>
    </w:p>
    <w:p w:rsidR="00F02884" w:rsidRDefault="00F02884" w:rsidP="00F02884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Polscy reprezentanci pedagogiki specjalnej. </w:t>
      </w:r>
    </w:p>
    <w:p w:rsidR="00F02884" w:rsidRDefault="00F02884" w:rsidP="00F02884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Zadania pedagogiki rewalidacyjnej. </w:t>
      </w:r>
    </w:p>
    <w:p w:rsidR="00F02884" w:rsidRDefault="00F02884" w:rsidP="00F02884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Zdefiniuj i omów termin „niepełnosprawność” w kontekście pedagogiki specjalnej. </w:t>
      </w:r>
    </w:p>
    <w:p w:rsidR="00F02884" w:rsidRDefault="00F02884" w:rsidP="00F02884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Podstawowe cele surdopedagogiki.</w:t>
      </w:r>
    </w:p>
    <w:p w:rsidR="00F02884" w:rsidRDefault="00F02884" w:rsidP="00F02884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Podstawowe cele tyflopedagogiki.</w:t>
      </w:r>
    </w:p>
    <w:p w:rsidR="00F02884" w:rsidRDefault="00F02884" w:rsidP="00F02884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Podstawowe cele oligofrenopedagogiki.</w:t>
      </w:r>
    </w:p>
    <w:p w:rsidR="00F02884" w:rsidRDefault="00F02884" w:rsidP="00F02884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Wymień metody wykorzystywane przez osoby niesłyszące do komunikacji z innymi oraz omów jedną z nich.</w:t>
      </w:r>
    </w:p>
    <w:p w:rsidR="00F02884" w:rsidRDefault="00F02884" w:rsidP="00F02884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Omów klasyfikację niepełnosprawności słuchu uwzględniając stopień niepełnosprawności i czas powstania.</w:t>
      </w:r>
    </w:p>
    <w:p w:rsidR="00F02884" w:rsidRDefault="00F02884" w:rsidP="00F02884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Omów znaczenie mowy i jej wpływ na funkcjonowanie osób z niepełnosprawnością słuchu.</w:t>
      </w:r>
    </w:p>
    <w:p w:rsidR="00F02884" w:rsidRDefault="00F02884" w:rsidP="00F02884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Omów klasyfikację osób z niepełnosprawnością narządu wzroku uwzględniając stopień niepełnosprawności i czas powstania. </w:t>
      </w:r>
    </w:p>
    <w:p w:rsidR="00F02884" w:rsidRDefault="00F02884" w:rsidP="00F02884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Scharakteryzuj klasyfikację niepełnosprawności intelektualnej ze względu na stopień nasilenia. </w:t>
      </w:r>
    </w:p>
    <w:p w:rsidR="00F02884" w:rsidRDefault="00F02884" w:rsidP="00F02884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Omów na przykładzie jednej z teorii- na czym polega proces adaptacji do niepełnosprawności. </w:t>
      </w:r>
    </w:p>
    <w:p w:rsidR="00F02884" w:rsidRDefault="00F02884" w:rsidP="00F02884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Omów podstawowe założenia rozwoju procesu integracji osób z niepełnosprawnością. </w:t>
      </w:r>
    </w:p>
    <w:p w:rsidR="00F02884" w:rsidRDefault="00F02884" w:rsidP="00F02884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Wyjaśnij różnice pomiędzy kształceniem integracyjnym, a kształceniem ogólnodostępnym w Polsce.</w:t>
      </w:r>
    </w:p>
    <w:p w:rsidR="00F02884" w:rsidRDefault="00F02884" w:rsidP="00F02884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Podstawowe rodzaje rehabilitacji.</w:t>
      </w:r>
    </w:p>
    <w:p w:rsidR="00F02884" w:rsidRDefault="00F02884" w:rsidP="00F02884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Przedstaw polski model rehabilitacji Wiktora </w:t>
      </w:r>
      <w:proofErr w:type="spellStart"/>
      <w:r>
        <w:rPr>
          <w:rFonts w:ascii="Times New Roman" w:hAnsi="Times New Roman" w:cs="Times New Roman"/>
          <w:sz w:val="28"/>
          <w:szCs w:val="28"/>
        </w:rPr>
        <w:t>Degi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02884" w:rsidRDefault="00F02884" w:rsidP="00F02884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Przedstaw podstawowe metody terapii osób z niepełnosprawnością. </w:t>
      </w:r>
    </w:p>
    <w:p w:rsidR="00F02884" w:rsidRDefault="00F02884" w:rsidP="00F02884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Wymień dyrektywy procesu rewalidacji.</w:t>
      </w:r>
    </w:p>
    <w:p w:rsidR="00F02884" w:rsidRDefault="00F02884" w:rsidP="00F02884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Przedstaw zasady  procesu rewalidacji.</w:t>
      </w:r>
    </w:p>
    <w:p w:rsidR="00F02884" w:rsidRDefault="00F02884" w:rsidP="00F02884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Podaj istotne pozycje książkowe dotyczące rehabilitacji osób z niepełnosprawnością w Polsce.</w:t>
      </w:r>
    </w:p>
    <w:p w:rsidR="00F02884" w:rsidRDefault="00F02884" w:rsidP="00F02884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Metody alternatywnej komunikacji dla dzieci ze specjalnymi potrzebami edukacyjnymi.</w:t>
      </w:r>
    </w:p>
    <w:p w:rsidR="00F02884" w:rsidRDefault="00F02884" w:rsidP="00F02884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Rola twórczości w rehabilitacji osób niepełnosprawnych.</w:t>
      </w:r>
    </w:p>
    <w:p w:rsidR="00F02884" w:rsidRDefault="00F02884" w:rsidP="00F02884">
      <w:pPr>
        <w:pStyle w:val="Akapitzlist"/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</w:rPr>
        <w:t>Opr. dr Grzegorz Brzuzy</w:t>
      </w:r>
      <w:r>
        <w:rPr>
          <w:rFonts w:ascii="Times New Roman" w:hAnsi="Times New Roman" w:cs="Times New Roman"/>
          <w:sz w:val="28"/>
        </w:rPr>
        <w:t xml:space="preserve">. </w:t>
      </w:r>
    </w:p>
    <w:p w:rsidR="009E5E88" w:rsidRDefault="009E5E88"/>
    <w:sectPr w:rsidR="009E5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4B46E2"/>
    <w:multiLevelType w:val="hybridMultilevel"/>
    <w:tmpl w:val="6AFA7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1D24CD"/>
    <w:multiLevelType w:val="hybridMultilevel"/>
    <w:tmpl w:val="6AFA7A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884"/>
    <w:rsid w:val="007176EC"/>
    <w:rsid w:val="009E5E88"/>
    <w:rsid w:val="00F0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9333A5-3EC7-40B3-BAB0-69224209C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288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28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Ula</cp:lastModifiedBy>
  <cp:revision>2</cp:revision>
  <dcterms:created xsi:type="dcterms:W3CDTF">2020-01-30T18:57:00Z</dcterms:created>
  <dcterms:modified xsi:type="dcterms:W3CDTF">2020-01-30T18:58:00Z</dcterms:modified>
</cp:coreProperties>
</file>