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25" w:rsidRPr="00AA2A1C" w:rsidRDefault="00F06B25" w:rsidP="00F06B2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A1C">
        <w:rPr>
          <w:rFonts w:ascii="Times New Roman" w:hAnsi="Times New Roman" w:cs="Times New Roman"/>
          <w:b/>
          <w:i/>
          <w:sz w:val="28"/>
          <w:szCs w:val="28"/>
        </w:rPr>
        <w:t xml:space="preserve">Zestaw pytań specjalnościowych – do dyspozycji przewodniczącego Komisji. Kierunek pedagogika, specjalność doradztwo </w:t>
      </w:r>
      <w:r w:rsidRPr="00C352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zawodowe, edukacyjne i personalne. </w:t>
      </w:r>
      <w:r>
        <w:rPr>
          <w:rFonts w:ascii="Times New Roman" w:hAnsi="Times New Roman" w:cs="Times New Roman"/>
          <w:b/>
          <w:i/>
          <w:sz w:val="28"/>
          <w:szCs w:val="28"/>
        </w:rPr>
        <w:t>Studia I</w:t>
      </w:r>
      <w:r w:rsidRPr="00AA2A1C">
        <w:rPr>
          <w:rFonts w:ascii="Times New Roman" w:hAnsi="Times New Roman" w:cs="Times New Roman"/>
          <w:b/>
          <w:i/>
          <w:sz w:val="28"/>
          <w:szCs w:val="28"/>
        </w:rPr>
        <w:t xml:space="preserve"> stopnia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Wymagania kwalifikacyjno-kompetencyjne doradcy zawodowego w systemie edukacji.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Zadania szkolnego doradcy zawodowego.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Wewnątrzszkolny system doradztwa zawodowego.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Zadania doradcy zawodowego w poradniach psychologiczno-pedagogicznych.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Umiejętności komunikacyjne doradcy zawodowego (budowanie relacji klient – doradca).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Informacja zawodowa i jej rola w planowaniu kariery zawodowej.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Wyjaśnij pojęcia: orientacja zawodowa, doradztwo zawodowe, poradnictwo zawodowe</w:t>
      </w:r>
      <w:r>
        <w:rPr>
          <w:rFonts w:ascii="Times New Roman" w:hAnsi="Times New Roman" w:cs="Times New Roman"/>
          <w:sz w:val="24"/>
        </w:rPr>
        <w:t xml:space="preserve"> do wyboru</w:t>
      </w:r>
      <w:r w:rsidRPr="00AA2A1C">
        <w:rPr>
          <w:rFonts w:ascii="Times New Roman" w:hAnsi="Times New Roman" w:cs="Times New Roman"/>
          <w:sz w:val="24"/>
        </w:rPr>
        <w:t>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Rozwój zawodowy człowieka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Diagnoza w doradztwie zawodowym.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Etyka doradztwa zawodowego.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Etapy rozmowy doradczej (omówienie, charakterystyka).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Wymień i scharakteryzuj rodzaje poradnictwa (dyrektywne, liberalne, dialogowe).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Metodyka doradztwa indywidualnego w poradnictwie zawodowym.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Metody pracy z grupą w doradztwie zawodowym.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Teorie rozwoju zawodowego człowieka i ich implikacje dla doradztwa zawodowego.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System doradztwa zawodowego w Polsce.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Rynek pracy i jego wyzwania w poradnictwie zawodowym.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Warsztat pracy doradcy zawodowego w instytucjach rynku pracy (na przykładzie urzędów pracy).</w:t>
      </w:r>
    </w:p>
    <w:p w:rsidR="00F06B25" w:rsidRPr="00AA2A1C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Wybrana literatura z zakresu doradztwa zawodowego (autor, tytuł, charakterystyka).</w:t>
      </w:r>
    </w:p>
    <w:p w:rsidR="00F06B25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Wybrana literatura z zakresu doradztwa personalnego (autor, tytuł, charakterystyka).</w:t>
      </w:r>
    </w:p>
    <w:p w:rsidR="00F06B25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Sposoby radzenia sobie ze stresem w pracy.</w:t>
      </w:r>
    </w:p>
    <w:p w:rsidR="00F06B25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Planowanie kariery zawodowej.</w:t>
      </w:r>
    </w:p>
    <w:p w:rsidR="00F06B25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 definicję socjologii pracy.</w:t>
      </w:r>
    </w:p>
    <w:p w:rsidR="00F06B25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Czynniki oddziałujące na wybór zawodu.</w:t>
      </w:r>
    </w:p>
    <w:p w:rsidR="00F06B25" w:rsidRDefault="00F06B25" w:rsidP="00F06B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Typy predyspozycji zawodowych.</w:t>
      </w:r>
    </w:p>
    <w:p w:rsidR="000541D2" w:rsidRPr="00A439F6" w:rsidRDefault="00D00750" w:rsidP="00A439F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Opr. dr Tomasz Borowiak</w:t>
      </w:r>
      <w:bookmarkStart w:id="0" w:name="_GoBack"/>
      <w:bookmarkEnd w:id="0"/>
    </w:p>
    <w:sectPr w:rsidR="000541D2" w:rsidRPr="00A4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EA5"/>
    <w:multiLevelType w:val="hybridMultilevel"/>
    <w:tmpl w:val="B1407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25"/>
    <w:rsid w:val="000541D2"/>
    <w:rsid w:val="00580616"/>
    <w:rsid w:val="00A439F6"/>
    <w:rsid w:val="00C35247"/>
    <w:rsid w:val="00D00750"/>
    <w:rsid w:val="00F0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6904B-45D0-4CDE-8E22-C7D81796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B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5</cp:revision>
  <dcterms:created xsi:type="dcterms:W3CDTF">2020-01-27T20:30:00Z</dcterms:created>
  <dcterms:modified xsi:type="dcterms:W3CDTF">2020-01-28T17:45:00Z</dcterms:modified>
</cp:coreProperties>
</file>