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F7" w:rsidRPr="00514E18" w:rsidRDefault="00A023F7" w:rsidP="00A023F7">
      <w:pPr>
        <w:shd w:val="clear" w:color="auto" w:fill="F1F2F2"/>
        <w:spacing w:before="600" w:line="240" w:lineRule="auto"/>
        <w:jc w:val="center"/>
        <w:outlineLvl w:val="2"/>
        <w:rPr>
          <w:rFonts w:ascii="Arial" w:eastAsia="Times New Roman" w:hAnsi="Arial" w:cs="Arial"/>
          <w:b/>
          <w:color w:val="2F2F37"/>
          <w:sz w:val="40"/>
          <w:szCs w:val="40"/>
          <w:lang w:eastAsia="pl-PL"/>
        </w:rPr>
      </w:pPr>
      <w:r w:rsidRPr="00514E18">
        <w:rPr>
          <w:rFonts w:ascii="Arial" w:eastAsia="Times New Roman" w:hAnsi="Arial" w:cs="Arial"/>
          <w:b/>
          <w:color w:val="2F2F37"/>
          <w:sz w:val="40"/>
          <w:szCs w:val="40"/>
          <w:lang w:eastAsia="pl-PL"/>
        </w:rPr>
        <w:t>Harmonogram realizacji pilotażowego programu „Aktywny samorząd”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7800"/>
      </w:tblGrid>
      <w:tr w:rsidR="00A023F7" w:rsidRPr="00514E18" w:rsidTr="007B6901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14E18" w:rsidRPr="00514E18" w:rsidRDefault="00A023F7" w:rsidP="007B6901">
            <w:pPr>
              <w:spacing w:before="600" w:after="225" w:line="240" w:lineRule="auto"/>
              <w:ind w:left="-15" w:right="-15"/>
              <w:outlineLvl w:val="2"/>
              <w:rPr>
                <w:rFonts w:ascii="Arial" w:eastAsia="Times New Roman" w:hAnsi="Arial" w:cs="Arial"/>
                <w:color w:val="2F2F37"/>
                <w:sz w:val="27"/>
                <w:szCs w:val="27"/>
                <w:lang w:eastAsia="pl-PL"/>
              </w:rPr>
            </w:pPr>
            <w:r w:rsidRPr="00514E18">
              <w:rPr>
                <w:rFonts w:ascii="Arial" w:eastAsia="Times New Roman" w:hAnsi="Arial" w:cs="Arial"/>
                <w:color w:val="2F2F37"/>
                <w:sz w:val="27"/>
                <w:szCs w:val="27"/>
                <w:lang w:eastAsia="pl-PL"/>
              </w:rPr>
              <w:t>Harmonogram realizacji pilotażowego programu „Aktywny samorząd”</w:t>
            </w:r>
          </w:p>
        </w:tc>
      </w:tr>
      <w:tr w:rsidR="00A023F7" w:rsidRPr="00514E18" w:rsidTr="007B690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A023F7" w:rsidRPr="00514E18" w:rsidTr="007B6901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wystąpienia przez samorząd powiatowy o przyznanie</w:t>
            </w: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środków finansowych Państwowego Funduszu Rehabilitacji Osób Niepełnosprawnych na realizację programu</w:t>
            </w:r>
          </w:p>
        </w:tc>
      </w:tr>
      <w:tr w:rsidR="00A023F7" w:rsidRPr="00514E18" w:rsidTr="007B6901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01.03.2020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naboru wniosków o dofinansowanie w ramach programu w </w:t>
            </w:r>
            <w:hyperlink r:id="rId4" w:tgtFrame="_blank" w:tooltip="" w:history="1">
              <w:r w:rsidRPr="00514E18">
                <w:rPr>
                  <w:rFonts w:ascii="Times New Roman" w:eastAsia="Times New Roman" w:hAnsi="Times New Roman" w:cs="Times New Roman"/>
                  <w:color w:val="003D98"/>
                  <w:sz w:val="24"/>
                  <w:szCs w:val="24"/>
                  <w:u w:val="single"/>
                  <w:lang w:eastAsia="pl-PL"/>
                </w:rPr>
                <w:t>Systemie Obsługi Wsparcia (SOW)</w:t>
              </w:r>
            </w:hyperlink>
            <w:hyperlink r:id="rId5" w:tgtFrame="_blank" w:tooltip="" w:history="1">
              <w:r w:rsidRPr="00514E18">
                <w:rPr>
                  <w:rFonts w:ascii="Times New Roman" w:eastAsia="Times New Roman" w:hAnsi="Times New Roman" w:cs="Times New Roman"/>
                  <w:color w:val="003D98"/>
                  <w:sz w:val="24"/>
                  <w:szCs w:val="24"/>
                  <w:u w:val="single"/>
                  <w:lang w:eastAsia="pl-PL"/>
                </w:rPr>
                <w:t> </w:t>
              </w:r>
            </w:hyperlink>
          </w:p>
        </w:tc>
      </w:tr>
      <w:tr w:rsidR="00A023F7" w:rsidRPr="00514E18" w:rsidTr="007B6901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31.03.2020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wniosków o dofinansowanie w Module II w ramach roku szkolnego/akademickiego 2019/2020</w:t>
            </w:r>
          </w:p>
        </w:tc>
      </w:tr>
      <w:tr w:rsidR="00A023F7" w:rsidRPr="00514E18" w:rsidTr="007B6901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aneksowania umowy w sprawie realizacji programu pomiędzy Realizatorem programu i Państwowym Funduszem Rehabilitacji Osób Niepełnosprawnych</w:t>
            </w:r>
          </w:p>
        </w:tc>
      </w:tr>
      <w:tr w:rsidR="00A023F7" w:rsidRPr="00514E18" w:rsidTr="007B6901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31.05.2020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Upływa termin wypłaty dofinansowania kosztów opłaty za naukę (czesne) w ramach Modułu II (dot. wniosków przyjętych do dnia 31 marca 2020 r.)</w:t>
            </w:r>
          </w:p>
        </w:tc>
      </w:tr>
      <w:tr w:rsidR="00A023F7" w:rsidRPr="00514E18" w:rsidTr="007B6901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wniosków o dofinansowanie w Module I</w:t>
            </w:r>
          </w:p>
        </w:tc>
      </w:tr>
      <w:tr w:rsidR="00A023F7" w:rsidRPr="00514E18" w:rsidTr="007B6901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10.10.2020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zakończenia przyjmowania wniosków o dofinansowanie w Module II w ramach roku szkolnego/akademickiego 2020/2021</w:t>
            </w:r>
          </w:p>
        </w:tc>
      </w:tr>
      <w:tr w:rsidR="00A023F7" w:rsidRPr="00514E18" w:rsidTr="007B6901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04.12.2020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złożenia przez Realizatora programu ostatniego, dodatkowego zapotrzebowania na środki potrzebne na realizację programu</w:t>
            </w:r>
          </w:p>
        </w:tc>
      </w:tr>
      <w:tr w:rsidR="00A023F7" w:rsidRPr="00514E18" w:rsidTr="007B6901"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23F7" w:rsidRPr="00514E18" w:rsidRDefault="00A023F7" w:rsidP="007B690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rozliczenia środków finansowych przekazanych w 2020 roku </w:t>
            </w:r>
            <w:r w:rsidRPr="00514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realizację programu – do tego dnia umowy dofinansowania zawarte pomiędzy Realizatorem programu a Wnioskodawcami powinny zostać rozliczone</w:t>
            </w:r>
          </w:p>
        </w:tc>
      </w:tr>
    </w:tbl>
    <w:p w:rsidR="00DD4A92" w:rsidRDefault="00DD4A92">
      <w:bookmarkStart w:id="0" w:name="_GoBack"/>
      <w:bookmarkEnd w:id="0"/>
    </w:p>
    <w:sectPr w:rsidR="00DD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7"/>
    <w:rsid w:val="00A023F7"/>
    <w:rsid w:val="00BD45B3"/>
    <w:rsid w:val="00D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F350-4D8E-42E5-A144-A582F8A2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w.pfron.org.pl/" TargetMode="External"/><Relationship Id="rId4" Type="http://schemas.openxmlformats.org/officeDocument/2006/relationships/hyperlink" Target="https://sow.pfr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Murszewska</dc:creator>
  <cp:keywords/>
  <dc:description/>
  <cp:lastModifiedBy>Ewa Murszewska</cp:lastModifiedBy>
  <cp:revision>1</cp:revision>
  <dcterms:created xsi:type="dcterms:W3CDTF">2020-03-02T13:41:00Z</dcterms:created>
  <dcterms:modified xsi:type="dcterms:W3CDTF">2020-03-02T13:41:00Z</dcterms:modified>
</cp:coreProperties>
</file>